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5635" w14:textId="76B51A1A" w:rsidR="003207BC" w:rsidRDefault="00617A92" w:rsidP="00617A92">
      <w:pPr>
        <w:jc w:val="center"/>
        <w:rPr>
          <w:b/>
          <w:bCs/>
        </w:rPr>
      </w:pPr>
      <w:r w:rsidRPr="00617A92">
        <w:rPr>
          <w:b/>
          <w:bCs/>
        </w:rPr>
        <w:t>Перечень прилагаемых документов к Заявлению на проведение негосударственной экспертизы</w:t>
      </w:r>
      <w:r w:rsidR="00BE17CD">
        <w:rPr>
          <w:b/>
          <w:bCs/>
        </w:rPr>
        <w:t xml:space="preserve"> </w:t>
      </w:r>
      <w:r w:rsidR="00BF15B2">
        <w:rPr>
          <w:b/>
          <w:bCs/>
        </w:rPr>
        <w:t>результатов инженерных изысканий</w:t>
      </w:r>
      <w:r w:rsidRPr="00617A92">
        <w:rPr>
          <w:b/>
          <w:bCs/>
        </w:rPr>
        <w:t>:</w:t>
      </w:r>
    </w:p>
    <w:p w14:paraId="680075B1" w14:textId="2ECE0EE4" w:rsidR="00617A92" w:rsidRDefault="00BF15B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З</w:t>
      </w:r>
      <w:r w:rsidRPr="00BF15B2">
        <w:t>адание на выполнение инженерных изысканий</w:t>
      </w:r>
      <w:r w:rsidR="000C1947">
        <w:t xml:space="preserve"> и программа работ по инженерным изысканиям</w:t>
      </w:r>
      <w:r w:rsidR="00617A92">
        <w:t>.</w:t>
      </w:r>
    </w:p>
    <w:p w14:paraId="519BFB31" w14:textId="77777777" w:rsidR="00617A92" w:rsidRDefault="00617A92" w:rsidP="00617A92">
      <w:pPr>
        <w:pStyle w:val="a3"/>
        <w:spacing w:before="240"/>
        <w:ind w:left="426"/>
        <w:jc w:val="both"/>
      </w:pPr>
    </w:p>
    <w:p w14:paraId="29FAFCB4" w14:textId="75B4B6FD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Р</w:t>
      </w:r>
      <w:r w:rsidRPr="00617A92">
        <w:t>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</w:t>
      </w:r>
      <w:r>
        <w:t>.</w:t>
      </w:r>
    </w:p>
    <w:p w14:paraId="27F7F007" w14:textId="77777777" w:rsidR="00BF15B2" w:rsidRDefault="00BF15B2" w:rsidP="00BF15B2">
      <w:pPr>
        <w:pStyle w:val="a3"/>
      </w:pPr>
    </w:p>
    <w:p w14:paraId="30DCF6E1" w14:textId="57289C92" w:rsidR="00BF15B2" w:rsidRDefault="00BF15B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Д</w:t>
      </w:r>
      <w:r w:rsidRPr="00BF15B2">
        <w:t xml:space="preserve"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</w:t>
      </w:r>
      <w:r>
        <w:t>не</w:t>
      </w:r>
      <w:r w:rsidRPr="00BF15B2">
        <w:t xml:space="preserve">государственной экспертизы или договора о проведении </w:t>
      </w:r>
      <w:r>
        <w:t>не</w:t>
      </w:r>
      <w:r w:rsidRPr="00BF15B2">
        <w:t>государственной экспертизы в рамках экспертного сопровождения должны быть оговорены специально</w:t>
      </w:r>
      <w:r>
        <w:t>.</w:t>
      </w:r>
    </w:p>
    <w:p w14:paraId="6EACDDEE" w14:textId="77777777" w:rsidR="00536BD3" w:rsidRDefault="00536BD3" w:rsidP="00536BD3">
      <w:pPr>
        <w:pStyle w:val="a3"/>
      </w:pPr>
    </w:p>
    <w:p w14:paraId="3D6E4D6E" w14:textId="28A97F67" w:rsidR="00617A92" w:rsidRDefault="00536BD3" w:rsidP="00536BD3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Выписка из реестра членов саморегулируемой организации в области инженерных изысканий, членом которой является исполнитель работ по выполнению инженерных изысканий, действительная на дату передачи результатов инженерных изысканий застройщику, техническому заказчику, лицу, обеспечившему выполнение инженерных изысканий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выполнение инженерных изысканий (представляется в случае, если в соответствии с законодательством Российской Федерации требуется членство исполнителя работ по выполнению инженерных изысканий в саморегулируемой организации в области инженерных изысканий).</w:t>
      </w:r>
    </w:p>
    <w:p w14:paraId="76A3A1D0" w14:textId="77777777" w:rsidR="00536BD3" w:rsidRDefault="00536BD3" w:rsidP="00536BD3">
      <w:pPr>
        <w:pStyle w:val="a3"/>
      </w:pPr>
    </w:p>
    <w:p w14:paraId="42C8B3E0" w14:textId="77777777" w:rsidR="00536BD3" w:rsidRDefault="00536BD3" w:rsidP="00536BD3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Д</w:t>
      </w:r>
      <w:r w:rsidRPr="00536BD3">
        <w:t>окумент, подтверждающий передачу результатов инженерных изысканий застройщику, техническому заказчику или лицу, обеспечившему выполнение инженерных изысканий в случаях, предусмотренных частями 1.1 и 1.2 статьи 48 Градостроительного кодекса Российской Федерации</w:t>
      </w:r>
      <w:r>
        <w:t>.</w:t>
      </w:r>
    </w:p>
    <w:p w14:paraId="59D5F1CD" w14:textId="77777777" w:rsidR="00BE17CD" w:rsidRDefault="00BE17CD" w:rsidP="00BE17CD">
      <w:pPr>
        <w:pStyle w:val="a3"/>
        <w:ind w:left="426"/>
        <w:jc w:val="both"/>
      </w:pPr>
    </w:p>
    <w:sectPr w:rsidR="00BE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274F"/>
    <w:multiLevelType w:val="hybridMultilevel"/>
    <w:tmpl w:val="F78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E"/>
    <w:rsid w:val="000C1947"/>
    <w:rsid w:val="003207BC"/>
    <w:rsid w:val="00536BD3"/>
    <w:rsid w:val="00617A92"/>
    <w:rsid w:val="007824DD"/>
    <w:rsid w:val="00BE17CD"/>
    <w:rsid w:val="00BF15B2"/>
    <w:rsid w:val="00C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003B"/>
  <w15:chartTrackingRefBased/>
  <w15:docId w15:val="{D37BD4DF-E7CE-4038-80CF-B3BE3E21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30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2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2021-05-07T07:26:00Z</dcterms:created>
  <dcterms:modified xsi:type="dcterms:W3CDTF">2021-05-14T09:06:00Z</dcterms:modified>
</cp:coreProperties>
</file>